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DC" w:rsidRPr="002B03A2" w:rsidRDefault="00D946DC" w:rsidP="002B03A2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 w:rsidRPr="002B03A2">
        <w:rPr>
          <w:rFonts w:ascii="Monotype Corsiva" w:hAnsi="Monotype Corsiva"/>
          <w:b/>
          <w:sz w:val="96"/>
          <w:szCs w:val="96"/>
        </w:rPr>
        <w:t>Консультация для родит</w:t>
      </w:r>
      <w:bookmarkStart w:id="0" w:name="_GoBack"/>
      <w:bookmarkEnd w:id="0"/>
      <w:r w:rsidRPr="002B03A2">
        <w:rPr>
          <w:rFonts w:ascii="Monotype Corsiva" w:hAnsi="Monotype Corsiva"/>
          <w:b/>
          <w:sz w:val="96"/>
          <w:szCs w:val="96"/>
        </w:rPr>
        <w:t>елей</w:t>
      </w:r>
    </w:p>
    <w:p w:rsidR="002B03A2" w:rsidRPr="002B03A2" w:rsidRDefault="002B03A2" w:rsidP="002B03A2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</w:p>
    <w:p w:rsidR="002B03A2" w:rsidRPr="002B03A2" w:rsidRDefault="002B03A2" w:rsidP="002B03A2">
      <w:pPr>
        <w:spacing w:after="0" w:line="240" w:lineRule="auto"/>
        <w:jc w:val="center"/>
        <w:rPr>
          <w:rFonts w:ascii="Cambria" w:hAnsi="Cambria"/>
          <w:sz w:val="56"/>
          <w:szCs w:val="56"/>
        </w:rPr>
      </w:pPr>
    </w:p>
    <w:p w:rsidR="00D946DC" w:rsidRDefault="00D946DC" w:rsidP="002B03A2">
      <w:pPr>
        <w:spacing w:after="0" w:line="240" w:lineRule="auto"/>
        <w:jc w:val="center"/>
        <w:rPr>
          <w:rFonts w:ascii="Cambria" w:hAnsi="Cambria"/>
          <w:b/>
          <w:sz w:val="56"/>
          <w:szCs w:val="56"/>
          <w:u w:val="single"/>
        </w:rPr>
      </w:pPr>
      <w:r w:rsidRPr="002B03A2">
        <w:rPr>
          <w:rFonts w:ascii="Cambria" w:hAnsi="Cambria"/>
          <w:b/>
          <w:sz w:val="56"/>
          <w:szCs w:val="56"/>
          <w:u w:val="single"/>
        </w:rPr>
        <w:t xml:space="preserve">«Понимаем ли </w:t>
      </w:r>
      <w:r w:rsidR="002B03A2" w:rsidRPr="002B03A2">
        <w:rPr>
          <w:rFonts w:ascii="Cambria" w:hAnsi="Cambria"/>
          <w:b/>
          <w:sz w:val="56"/>
          <w:szCs w:val="56"/>
          <w:u w:val="single"/>
        </w:rPr>
        <w:t>мы друг</w:t>
      </w:r>
      <w:r w:rsidRPr="002B03A2">
        <w:rPr>
          <w:rFonts w:ascii="Cambria" w:hAnsi="Cambria"/>
          <w:b/>
          <w:sz w:val="56"/>
          <w:szCs w:val="56"/>
          <w:u w:val="single"/>
        </w:rPr>
        <w:t xml:space="preserve"> друга?»</w:t>
      </w:r>
    </w:p>
    <w:p w:rsidR="00620560" w:rsidRPr="002B03A2" w:rsidRDefault="00620560" w:rsidP="002B03A2">
      <w:pPr>
        <w:spacing w:after="0" w:line="240" w:lineRule="auto"/>
        <w:jc w:val="center"/>
        <w:rPr>
          <w:rFonts w:ascii="Cambria" w:hAnsi="Cambria"/>
          <w:b/>
          <w:sz w:val="56"/>
          <w:szCs w:val="56"/>
          <w:u w:val="single"/>
        </w:rPr>
      </w:pPr>
    </w:p>
    <w:p w:rsidR="002B03A2" w:rsidRPr="002B03A2" w:rsidRDefault="00620560" w:rsidP="002B03A2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126424" cy="2571750"/>
            <wp:effectExtent l="19050" t="0" r="7426" b="0"/>
            <wp:docPr id="2" name="Рисунок 1" descr="Картинки по запросу КАРТИНКА ДЕТИ И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ДЕТИ И РОДИТЕЛ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424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46DC" w:rsidRPr="002B03A2" w:rsidRDefault="00D946DC" w:rsidP="002B03A2">
      <w:pPr>
        <w:spacing w:after="0" w:line="240" w:lineRule="auto"/>
        <w:jc w:val="center"/>
        <w:rPr>
          <w:rFonts w:ascii="Cambria" w:hAnsi="Cambria"/>
          <w:b/>
          <w:u w:val="single"/>
        </w:rPr>
      </w:pPr>
    </w:p>
    <w:p w:rsidR="00D946DC" w:rsidRPr="002B03A2" w:rsidRDefault="00D946DC" w:rsidP="00C87761">
      <w:pPr>
        <w:spacing w:after="0" w:line="240" w:lineRule="auto"/>
        <w:rPr>
          <w:rFonts w:ascii="Cambria" w:hAnsi="Cambria"/>
          <w:b/>
          <w:u w:val="single"/>
        </w:rPr>
      </w:pP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>Расхожая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Он ещё не знает, что в жизни «всё проходит», и оттого обостреннее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 При этом нередко наказывают ребёнка за то, что сами взрослые делают безнаказанно. («Мама, я тебя редко ре слушаюсь, а ты меня часто!)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>Детские слёзы – часто слёзы обиды и непонимания. Нередко они имеют адресата («Я не тебе плачу, а маме!»)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>Из чего складывается понимание?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 xml:space="preserve">Знание жизни, мудрость (это то, чем часто обладает старшее поколение, и родители иногда 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>Обижаются: «Вот бы ты меня так воспитывал в своё время, как сейчас внука!»).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В авторской ТВ-программе Андрея Максимова «Ночной полёт» от 21.01.2002г. М.М.Жванецкий сказал, что родитель должен не вкладывать в ребёнка совесть, а показать ему, что она, совесть,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 xml:space="preserve">Итак, понимание – это обязательно ещё </w:t>
      </w:r>
      <w:proofErr w:type="spellStart"/>
      <w:r w:rsidRPr="002B03A2">
        <w:rPr>
          <w:rFonts w:ascii="Cambria" w:hAnsi="Cambria"/>
          <w:sz w:val="28"/>
          <w:szCs w:val="28"/>
        </w:rPr>
        <w:t>самопонимание</w:t>
      </w:r>
      <w:proofErr w:type="spellEnd"/>
      <w:r w:rsidRPr="002B03A2">
        <w:rPr>
          <w:rFonts w:ascii="Cambria" w:hAnsi="Cambria"/>
          <w:sz w:val="28"/>
          <w:szCs w:val="28"/>
        </w:rPr>
        <w:t xml:space="preserve"> и самовоспитание. 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</w:t>
      </w:r>
      <w:r w:rsidRPr="002B03A2">
        <w:rPr>
          <w:rFonts w:ascii="Cambria" w:hAnsi="Cambria"/>
          <w:sz w:val="28"/>
          <w:szCs w:val="28"/>
        </w:rPr>
        <w:lastRenderedPageBreak/>
        <w:t>главный и за что ответствен, где наступают ограничения. Он не понимает себя, потому что его не захотели понять близкие.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>Приведём высказывание по этому поводу Симона Соловейчика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>Воспитание 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>Но при этом он будет ещё и самим собой, ибо понимание означает терпимость к непохожему.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D946DC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 xml:space="preserve">Ребёнок </w:t>
      </w:r>
      <w:r w:rsidR="002B03A2" w:rsidRPr="002B03A2">
        <w:rPr>
          <w:rFonts w:ascii="Cambria" w:hAnsi="Cambria"/>
          <w:sz w:val="28"/>
          <w:szCs w:val="28"/>
        </w:rPr>
        <w:t>недовесок</w:t>
      </w:r>
      <w:r w:rsidRPr="002B03A2">
        <w:rPr>
          <w:rFonts w:ascii="Cambria" w:hAnsi="Cambria"/>
          <w:sz w:val="28"/>
          <w:szCs w:val="28"/>
        </w:rPr>
        <w:t xml:space="preserve">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3760D4" w:rsidRPr="002B03A2" w:rsidRDefault="00D946DC" w:rsidP="002577D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03A2">
        <w:rPr>
          <w:rFonts w:ascii="Cambria" w:hAnsi="Cambria"/>
          <w:sz w:val="28"/>
          <w:szCs w:val="28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sectPr w:rsidR="003760D4" w:rsidRPr="002B03A2" w:rsidSect="002B03A2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DC"/>
    <w:rsid w:val="002577DE"/>
    <w:rsid w:val="002B03A2"/>
    <w:rsid w:val="003760D4"/>
    <w:rsid w:val="0047512A"/>
    <w:rsid w:val="00540400"/>
    <w:rsid w:val="00620560"/>
    <w:rsid w:val="00BF2754"/>
    <w:rsid w:val="00C87761"/>
    <w:rsid w:val="00D9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730</Words>
  <Characters>4162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8</cp:revision>
  <cp:lastPrinted>2013-11-20T08:01:00Z</cp:lastPrinted>
  <dcterms:created xsi:type="dcterms:W3CDTF">2012-06-08T07:31:00Z</dcterms:created>
  <dcterms:modified xsi:type="dcterms:W3CDTF">2015-11-17T12:53:00Z</dcterms:modified>
</cp:coreProperties>
</file>